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9094C" w14:textId="77777777" w:rsidR="00CB7EF3" w:rsidRDefault="009D23A7" w:rsidP="009D23A7">
      <w:pPr>
        <w:jc w:val="center"/>
        <w:rPr>
          <w:b/>
          <w:sz w:val="32"/>
          <w:szCs w:val="32"/>
          <w:u w:val="single"/>
        </w:rPr>
      </w:pPr>
      <w:r w:rsidRPr="009D23A7">
        <w:rPr>
          <w:b/>
          <w:sz w:val="32"/>
          <w:szCs w:val="32"/>
          <w:u w:val="single"/>
        </w:rPr>
        <w:t xml:space="preserve">TABELA TERMINAIS TERMASA E TERGRASA </w:t>
      </w:r>
      <w:r>
        <w:rPr>
          <w:b/>
          <w:sz w:val="32"/>
          <w:szCs w:val="32"/>
          <w:u w:val="single"/>
        </w:rPr>
        <w:t>–</w:t>
      </w:r>
      <w:r w:rsidRPr="009D23A7">
        <w:rPr>
          <w:b/>
          <w:sz w:val="32"/>
          <w:szCs w:val="32"/>
          <w:u w:val="single"/>
        </w:rPr>
        <w:t xml:space="preserve"> 2018</w:t>
      </w:r>
    </w:p>
    <w:p w14:paraId="66A678A1" w14:textId="77777777" w:rsidR="009D23A7" w:rsidRDefault="009D23A7" w:rsidP="009D23A7">
      <w:pPr>
        <w:jc w:val="center"/>
        <w:rPr>
          <w:b/>
          <w:sz w:val="32"/>
          <w:szCs w:val="32"/>
          <w:u w:val="single"/>
        </w:rPr>
      </w:pPr>
    </w:p>
    <w:p w14:paraId="1B6EB865" w14:textId="77777777" w:rsidR="009D23A7" w:rsidRDefault="009D23A7" w:rsidP="009D23A7">
      <w:pPr>
        <w:jc w:val="center"/>
        <w:rPr>
          <w:b/>
          <w:sz w:val="32"/>
          <w:szCs w:val="32"/>
          <w:u w:val="single"/>
        </w:rPr>
      </w:pPr>
    </w:p>
    <w:p w14:paraId="01A4B07E" w14:textId="77777777" w:rsidR="009D23A7" w:rsidRDefault="009D23A7" w:rsidP="009D23A7">
      <w:pPr>
        <w:jc w:val="center"/>
        <w:rPr>
          <w:b/>
          <w:sz w:val="32"/>
          <w:szCs w:val="32"/>
          <w:u w:val="single"/>
        </w:rPr>
      </w:pPr>
    </w:p>
    <w:p w14:paraId="26139549" w14:textId="77777777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t-BR"/>
        </w:rPr>
      </w:pPr>
      <w:bookmarkStart w:id="0" w:name="_MailOriginal"/>
      <w:r w:rsidRPr="009D23A7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De:</w:t>
      </w:r>
      <w:r w:rsidRPr="009D23A7">
        <w:rPr>
          <w:rFonts w:ascii="Tahoma" w:eastAsia="Times New Roman" w:hAnsi="Tahoma" w:cs="Tahoma"/>
          <w:sz w:val="20"/>
          <w:szCs w:val="20"/>
          <w:lang w:eastAsia="pt-BR"/>
        </w:rPr>
        <w:t xml:space="preserve"> Juliano Souza [mailto:juliano.souza@ccgl.com.br] </w:t>
      </w:r>
      <w:r w:rsidRPr="009D23A7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Pr="009D23A7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Enviada em:</w:t>
      </w:r>
      <w:r w:rsidRPr="009D23A7">
        <w:rPr>
          <w:rFonts w:ascii="Tahoma" w:eastAsia="Times New Roman" w:hAnsi="Tahoma" w:cs="Tahoma"/>
          <w:sz w:val="20"/>
          <w:szCs w:val="20"/>
          <w:lang w:eastAsia="pt-BR"/>
        </w:rPr>
        <w:t xml:space="preserve"> quinta-feira, 1 de fevereiro de 2018 16:26</w:t>
      </w:r>
      <w:r w:rsidRPr="009D23A7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Pr="009D23A7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Para:</w:t>
      </w:r>
      <w:r w:rsidRPr="009D23A7">
        <w:rPr>
          <w:rFonts w:ascii="Tahoma" w:eastAsia="Times New Roman" w:hAnsi="Tahoma" w:cs="Tahoma"/>
          <w:sz w:val="20"/>
          <w:szCs w:val="20"/>
          <w:lang w:eastAsia="pt-BR"/>
        </w:rPr>
        <w:t xml:space="preserve"> SULTRADE - RG (Nicole Goulart); Operações</w:t>
      </w:r>
      <w:r w:rsidRPr="009D23A7">
        <w:rPr>
          <w:rFonts w:ascii="Tahoma" w:eastAsia="Times New Roman" w:hAnsi="Tahoma" w:cs="Tahoma"/>
          <w:sz w:val="20"/>
          <w:szCs w:val="20"/>
          <w:lang w:eastAsia="pt-BR"/>
        </w:rPr>
        <w:br/>
      </w:r>
      <w:r w:rsidRPr="009D23A7">
        <w:rPr>
          <w:rFonts w:ascii="Tahoma" w:eastAsia="Times New Roman" w:hAnsi="Tahoma" w:cs="Tahoma"/>
          <w:b/>
          <w:bCs/>
          <w:sz w:val="20"/>
          <w:szCs w:val="20"/>
          <w:lang w:eastAsia="pt-BR"/>
        </w:rPr>
        <w:t>Assunto:</w:t>
      </w:r>
      <w:r w:rsidRPr="009D23A7">
        <w:rPr>
          <w:rFonts w:ascii="Tahoma" w:eastAsia="Times New Roman" w:hAnsi="Tahoma" w:cs="Tahoma"/>
          <w:sz w:val="20"/>
          <w:szCs w:val="20"/>
          <w:lang w:eastAsia="pt-BR"/>
        </w:rPr>
        <w:t xml:space="preserve"> Fwd: Atualização de Tarifa!!2018</w:t>
      </w:r>
    </w:p>
    <w:p w14:paraId="5852DE3F" w14:textId="77777777" w:rsidR="009D23A7" w:rsidRPr="009D23A7" w:rsidRDefault="009D23A7" w:rsidP="009D23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E24FC39" w14:textId="77777777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color w:val="000066"/>
          <w:sz w:val="24"/>
          <w:szCs w:val="24"/>
          <w:lang w:eastAsia="pt-BR"/>
        </w:rPr>
      </w:pPr>
    </w:p>
    <w:p w14:paraId="6BED1D6D" w14:textId="77777777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color w:val="000066"/>
          <w:sz w:val="24"/>
          <w:szCs w:val="24"/>
          <w:lang w:eastAsia="pt-BR"/>
        </w:rPr>
      </w:pPr>
      <w:r w:rsidRPr="009D23A7">
        <w:rPr>
          <w:rFonts w:ascii="Tahoma" w:eastAsia="Times New Roman" w:hAnsi="Tahoma" w:cs="Tahoma"/>
          <w:color w:val="000066"/>
          <w:sz w:val="24"/>
          <w:szCs w:val="24"/>
          <w:lang w:eastAsia="pt-BR"/>
        </w:rPr>
        <w:t>        Boa Tarde!!</w:t>
      </w:r>
    </w:p>
    <w:p w14:paraId="028ECF38" w14:textId="77777777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color w:val="000066"/>
          <w:sz w:val="24"/>
          <w:szCs w:val="24"/>
          <w:lang w:eastAsia="pt-BR"/>
        </w:rPr>
      </w:pPr>
    </w:p>
    <w:p w14:paraId="3BB04B1F" w14:textId="77777777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color w:val="000066"/>
          <w:sz w:val="24"/>
          <w:szCs w:val="24"/>
          <w:lang w:eastAsia="pt-BR"/>
        </w:rPr>
      </w:pPr>
      <w:r w:rsidRPr="009D23A7">
        <w:rPr>
          <w:rFonts w:ascii="Tahoma" w:eastAsia="Times New Roman" w:hAnsi="Tahoma" w:cs="Tahoma"/>
          <w:color w:val="000066"/>
          <w:sz w:val="24"/>
          <w:szCs w:val="24"/>
          <w:lang w:eastAsia="pt-BR"/>
        </w:rPr>
        <w:t>    Aviso que tivemos atualização de Tarifa, com data Vigente a partir de Hoje. 01.02.18, Ref. a Atracação e Desatracação, segundo o e-mail passado pela Direção...</w:t>
      </w:r>
    </w:p>
    <w:p w14:paraId="753EAB71" w14:textId="77777777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color w:val="000066"/>
          <w:sz w:val="24"/>
          <w:szCs w:val="24"/>
          <w:lang w:eastAsia="pt-BR"/>
        </w:rPr>
      </w:pPr>
    </w:p>
    <w:p w14:paraId="00441454" w14:textId="77777777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color w:val="000066"/>
          <w:sz w:val="24"/>
          <w:szCs w:val="24"/>
          <w:lang w:eastAsia="pt-BR"/>
        </w:rPr>
      </w:pPr>
    </w:p>
    <w:p w14:paraId="4ECC7ACF" w14:textId="77777777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color w:val="000066"/>
          <w:sz w:val="24"/>
          <w:szCs w:val="24"/>
          <w:lang w:eastAsia="pt-BR"/>
        </w:rPr>
      </w:pPr>
      <w:r w:rsidRPr="009D23A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Prezados Srs.</w:t>
      </w:r>
    </w:p>
    <w:p w14:paraId="15903C0F" w14:textId="77777777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color w:val="000066"/>
          <w:sz w:val="24"/>
          <w:szCs w:val="24"/>
          <w:lang w:eastAsia="pt-BR"/>
        </w:rPr>
      </w:pPr>
    </w:p>
    <w:p w14:paraId="595CB9AE" w14:textId="027E8762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color w:val="000066"/>
          <w:sz w:val="24"/>
          <w:szCs w:val="24"/>
          <w:lang w:eastAsia="pt-BR"/>
        </w:rPr>
      </w:pPr>
      <w:r w:rsidRPr="009D23A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Comunicamos que foram revisadas a partir desta data, as tarifas de atracação e desatracação dos terminais passando de </w:t>
      </w:r>
      <w:r w:rsidR="003E26AA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US</w:t>
      </w:r>
      <w:r w:rsidRPr="009D23A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$ 4,00/metro linear/dia para o valor de </w:t>
      </w:r>
      <w:r w:rsidR="003E26AA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US</w:t>
      </w:r>
      <w:r w:rsidRPr="009D23A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$ 4,2</w:t>
      </w:r>
      <w:r w:rsidR="00FE1AFB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4</w:t>
      </w:r>
      <w:bookmarkStart w:id="1" w:name="_GoBack"/>
      <w:bookmarkEnd w:id="1"/>
      <w:r w:rsidRPr="009D23A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/metro linear/dia.</w:t>
      </w:r>
    </w:p>
    <w:p w14:paraId="554C24D2" w14:textId="77777777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color w:val="000066"/>
          <w:sz w:val="24"/>
          <w:szCs w:val="24"/>
          <w:lang w:eastAsia="pt-BR"/>
        </w:rPr>
      </w:pPr>
    </w:p>
    <w:p w14:paraId="652D799C" w14:textId="77777777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color w:val="000066"/>
          <w:sz w:val="24"/>
          <w:szCs w:val="24"/>
          <w:lang w:eastAsia="pt-BR"/>
        </w:rPr>
      </w:pPr>
      <w:r w:rsidRPr="009D23A7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 tarifa de abastecimento de água seguirá US$ 7,50 m3.</w:t>
      </w:r>
    </w:p>
    <w:p w14:paraId="1C9F300A" w14:textId="77777777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color w:val="000066"/>
          <w:sz w:val="24"/>
          <w:szCs w:val="24"/>
          <w:lang w:eastAsia="pt-BR"/>
        </w:rPr>
      </w:pPr>
    </w:p>
    <w:p w14:paraId="2202A55C" w14:textId="77777777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color w:val="000066"/>
          <w:sz w:val="24"/>
          <w:szCs w:val="24"/>
          <w:lang w:eastAsia="pt-BR"/>
        </w:rPr>
      </w:pPr>
      <w:r w:rsidRPr="009D23A7">
        <w:rPr>
          <w:rFonts w:ascii="Tahoma" w:eastAsia="Times New Roman" w:hAnsi="Tahoma" w:cs="Tahoma"/>
          <w:color w:val="000066"/>
          <w:sz w:val="24"/>
          <w:szCs w:val="24"/>
          <w:lang w:eastAsia="pt-BR"/>
        </w:rPr>
        <w:t>att</w:t>
      </w:r>
    </w:p>
    <w:p w14:paraId="5A8E76F6" w14:textId="77777777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color w:val="000066"/>
          <w:sz w:val="24"/>
          <w:szCs w:val="24"/>
          <w:lang w:eastAsia="pt-BR"/>
        </w:rPr>
      </w:pPr>
    </w:p>
    <w:p w14:paraId="2676B294" w14:textId="77777777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color w:val="000066"/>
          <w:sz w:val="24"/>
          <w:szCs w:val="24"/>
          <w:lang w:eastAsia="pt-BR"/>
        </w:rPr>
      </w:pPr>
      <w:r w:rsidRPr="009D2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Juliano O.de Souza </w:t>
      </w:r>
      <w:r w:rsidRPr="009D23A7">
        <w:rPr>
          <w:rFonts w:ascii="Tahoma" w:eastAsia="Times New Roman" w:hAnsi="Tahoma" w:cs="Tahoma"/>
          <w:color w:val="000066"/>
          <w:sz w:val="24"/>
          <w:szCs w:val="24"/>
          <w:lang w:eastAsia="pt-BR"/>
        </w:rPr>
        <w:br/>
      </w:r>
      <w:r w:rsidRPr="009D2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Financeiro /Faturamento TM - TG </w:t>
      </w:r>
      <w:r w:rsidRPr="009D23A7">
        <w:rPr>
          <w:rFonts w:ascii="Tahoma" w:eastAsia="Times New Roman" w:hAnsi="Tahoma" w:cs="Tahoma"/>
          <w:color w:val="000066"/>
          <w:sz w:val="24"/>
          <w:szCs w:val="24"/>
          <w:lang w:eastAsia="pt-BR"/>
        </w:rPr>
        <w:br/>
      </w:r>
      <w:r w:rsidRPr="009D2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Rodovia RS 342 Km 149  Cx Postal 10 </w:t>
      </w:r>
      <w:r w:rsidRPr="009D23A7">
        <w:rPr>
          <w:rFonts w:ascii="Tahoma" w:eastAsia="Times New Roman" w:hAnsi="Tahoma" w:cs="Tahoma"/>
          <w:color w:val="000066"/>
          <w:sz w:val="24"/>
          <w:szCs w:val="24"/>
          <w:lang w:eastAsia="pt-BR"/>
        </w:rPr>
        <w:br/>
      </w:r>
      <w:r w:rsidRPr="009D2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Cruz Alta/RS - CEP: 98005-970 </w:t>
      </w:r>
      <w:r w:rsidRPr="009D23A7">
        <w:rPr>
          <w:rFonts w:ascii="Tahoma" w:eastAsia="Times New Roman" w:hAnsi="Tahoma" w:cs="Tahoma"/>
          <w:color w:val="000066"/>
          <w:sz w:val="24"/>
          <w:szCs w:val="24"/>
          <w:lang w:eastAsia="pt-BR"/>
        </w:rPr>
        <w:br/>
      </w:r>
      <w:r w:rsidRPr="009D23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Fone:55 3321 9400 Ramal 320 </w:t>
      </w:r>
      <w:r w:rsidRPr="009D23A7">
        <w:rPr>
          <w:rFonts w:ascii="Tahoma" w:eastAsia="Times New Roman" w:hAnsi="Tahoma" w:cs="Tahoma"/>
          <w:color w:val="0000FF"/>
          <w:sz w:val="24"/>
          <w:szCs w:val="24"/>
          <w:lang w:eastAsia="pt-BR"/>
        </w:rPr>
        <w:br/>
      </w:r>
      <w:hyperlink r:id="rId4" w:history="1">
        <w:r w:rsidRPr="009D23A7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pt-BR"/>
          </w:rPr>
          <w:t>juliano.souza@ccgl.com.br</w:t>
        </w:r>
      </w:hyperlink>
      <w:r w:rsidRPr="009D23A7">
        <w:rPr>
          <w:rFonts w:ascii="Tahoma" w:eastAsia="Times New Roman" w:hAnsi="Tahoma" w:cs="Tahoma"/>
          <w:color w:val="0000FF"/>
          <w:sz w:val="24"/>
          <w:szCs w:val="24"/>
          <w:lang w:eastAsia="pt-BR"/>
        </w:rPr>
        <w:t xml:space="preserve"> </w:t>
      </w:r>
    </w:p>
    <w:p w14:paraId="32ADB13B" w14:textId="77777777" w:rsidR="009D23A7" w:rsidRPr="009D23A7" w:rsidRDefault="009D23A7" w:rsidP="009D23A7">
      <w:pPr>
        <w:spacing w:after="0" w:line="240" w:lineRule="auto"/>
        <w:rPr>
          <w:rFonts w:ascii="Tahoma" w:eastAsia="Times New Roman" w:hAnsi="Tahoma" w:cs="Tahoma"/>
          <w:color w:val="000066"/>
          <w:sz w:val="24"/>
          <w:szCs w:val="24"/>
          <w:lang w:eastAsia="pt-BR"/>
        </w:rPr>
      </w:pPr>
    </w:p>
    <w:p w14:paraId="4C74F9A0" w14:textId="77777777" w:rsidR="009D23A7" w:rsidRPr="009D23A7" w:rsidRDefault="00FE1AFB" w:rsidP="009D2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A537665">
          <v:rect id="_x0000_i1025" style="width:425.2pt;height:1.5pt" o:hralign="center" o:hrstd="t" o:hr="t" fillcolor="#a0a0a0" stroked="f"/>
        </w:pict>
      </w:r>
    </w:p>
    <w:p w14:paraId="3E995D1F" w14:textId="77777777" w:rsidR="009D23A7" w:rsidRPr="009D23A7" w:rsidRDefault="009D23A7" w:rsidP="009D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3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Protegido por CanIt-Pro Antispam </w:t>
      </w:r>
      <w:bookmarkEnd w:id="0"/>
    </w:p>
    <w:p w14:paraId="1C963A9E" w14:textId="77777777" w:rsidR="009D23A7" w:rsidRPr="009D23A7" w:rsidRDefault="009D23A7" w:rsidP="009D23A7"/>
    <w:sectPr w:rsidR="009D23A7" w:rsidRPr="009D2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3A7"/>
    <w:rsid w:val="003E26AA"/>
    <w:rsid w:val="009D23A7"/>
    <w:rsid w:val="00CB7EF3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368F9D"/>
  <w15:docId w15:val="{A033CAFF-8A39-4DD9-8E45-C21063FF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ano.souza@ccg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SulTrade - Operations Dept</cp:lastModifiedBy>
  <cp:revision>3</cp:revision>
  <dcterms:created xsi:type="dcterms:W3CDTF">2018-02-01T21:18:00Z</dcterms:created>
  <dcterms:modified xsi:type="dcterms:W3CDTF">2019-10-14T23:07:00Z</dcterms:modified>
</cp:coreProperties>
</file>